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60957" w14:textId="2B0583CD"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b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бөлімі</w:t>
      </w:r>
      <w:r w:rsidR="00B25B8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Аққайың аулының бастауыш мектебі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» </w:t>
      </w:r>
      <w:r w:rsidR="00B25B8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коммуналдық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мемлекеттік мекемесі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2024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жылғы мемлекеттік көрсетілетін қызмет аясындағы қызмет туралы есебін көпшілік талқылауды өткізу қорытындысы</w:t>
      </w:r>
    </w:p>
    <w:p w14:paraId="719124B2" w14:textId="77777777"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6839B58D" w14:textId="77777777" w:rsidR="009320F6" w:rsidRPr="00EE320C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905235">
        <w:rPr>
          <w:rFonts w:ascii="Times New Roman" w:hAnsi="Times New Roman" w:cs="Times New Roman"/>
          <w:b/>
          <w:sz w:val="28"/>
          <w:lang w:val="kk-KZ"/>
        </w:rPr>
        <w:tab/>
      </w:r>
      <w:r w:rsidRPr="00905235">
        <w:rPr>
          <w:rFonts w:ascii="Times New Roman" w:hAnsi="Times New Roman" w:cs="Times New Roman"/>
          <w:sz w:val="28"/>
          <w:lang w:val="kk-KZ"/>
        </w:rPr>
        <w:t>1. Көпшілік талқылауды өткізу күні: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Pr="00EE320C">
        <w:rPr>
          <w:rFonts w:ascii="Times New Roman" w:hAnsi="Times New Roman" w:cs="Times New Roman"/>
          <w:color w:val="000000" w:themeColor="text1"/>
          <w:sz w:val="28"/>
          <w:lang w:val="kk-KZ"/>
        </w:rPr>
        <w:t>1 наурыздан – 30 наурыз аралығында.</w:t>
      </w:r>
    </w:p>
    <w:p w14:paraId="09EB19D8" w14:textId="77777777" w:rsidR="00EE320C" w:rsidRPr="00EE320C" w:rsidRDefault="009320F6" w:rsidP="00EE320C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2. Көпшілік талқылауды өткізу әдісі: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EE320C" w:rsidRPr="00EE320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E320C">
        <w:rPr>
          <w:rFonts w:ascii="Times New Roman" w:eastAsia="Calibri" w:hAnsi="Times New Roman" w:cs="Times New Roman"/>
          <w:sz w:val="28"/>
          <w:szCs w:val="28"/>
          <w:lang w:val="kk-KZ"/>
        </w:rPr>
        <w:t>Аққайың ауылының бастауыш мектебі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</w:t>
      </w:r>
      <w:r w:rsidR="00EE320C">
        <w:rPr>
          <w:rFonts w:ascii="Times New Roman" w:eastAsia="Calibri" w:hAnsi="Times New Roman" w:cs="Times New Roman"/>
          <w:sz w:val="28"/>
          <w:szCs w:val="28"/>
          <w:lang w:val="kk-KZ"/>
        </w:rPr>
        <w:t>коммуналдық мемлекеттік мекемесі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hyperlink r:id="rId4" w:history="1">
        <w:r w:rsidR="00EE320C" w:rsidRPr="00EE320C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https://sc0040.celinograd.aqmoedu.kz/arc/attach/561/13364469/oamdy_talyl_wps_office.docx</w:t>
        </w:r>
      </w:hyperlink>
    </w:p>
    <w:p w14:paraId="08F6C9DA" w14:textId="1B4B24C6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6A6B27F" w14:textId="77777777" w:rsidR="00EE320C" w:rsidRPr="00EE320C" w:rsidRDefault="009320F6" w:rsidP="00EE320C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>3. Көпшілік талқылау өткізі туралы хабарландыру әдісі: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0E7385" w:rsidRPr="00EE320C">
        <w:rPr>
          <w:rFonts w:ascii="Times New Roman" w:hAnsi="Times New Roman" w:cs="Times New Roman"/>
          <w:color w:val="000000" w:themeColor="text1"/>
          <w:sz w:val="28"/>
          <w:lang w:val="kk-KZ"/>
        </w:rPr>
        <w:t>24</w:t>
      </w:r>
      <w:r w:rsidRPr="00EE320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ақпанда</w:t>
      </w:r>
      <w:r w:rsidRPr="009320F6"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EE320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Аққайың ауылының бастауыш мектебі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EE320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коммуналдық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мемлекеттік мекемесінің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hyperlink r:id="rId5" w:history="1">
        <w:r w:rsidR="00EE320C" w:rsidRPr="00EE320C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https://sc0040.celinograd.aqmoedu.kz/arc/attach/561/13364469/oamdy_talyl_wps_office.docx</w:t>
        </w:r>
      </w:hyperlink>
    </w:p>
    <w:p w14:paraId="7EAA6BAF" w14:textId="641A76B2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ақпаратты орналастыру.</w:t>
      </w:r>
    </w:p>
    <w:p w14:paraId="6AF22151" w14:textId="30D0D865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</w:t>
      </w:r>
      <w:r w:rsidR="00EE320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Аққайың ауылының бастауыш мектебі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EE320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коммуналдық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мемлекеттік мекемесіне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65F50D4B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"/>
        <w:gridCol w:w="1995"/>
        <w:gridCol w:w="2002"/>
        <w:gridCol w:w="1840"/>
        <w:gridCol w:w="1840"/>
        <w:gridCol w:w="1344"/>
      </w:tblGrid>
      <w:tr w:rsidR="009320F6" w:rsidRPr="00905235" w14:paraId="4AE6039B" w14:textId="77777777" w:rsidTr="00A56D82">
        <w:tc>
          <w:tcPr>
            <w:tcW w:w="421" w:type="dxa"/>
          </w:tcPr>
          <w:p w14:paraId="050BF39B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368D305D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14:paraId="61853C52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4F67FC24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6340CF90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14:paraId="4867A306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9320F6" w:rsidRPr="00905235" w14:paraId="0E7259C5" w14:textId="77777777" w:rsidTr="00A56D82">
        <w:tc>
          <w:tcPr>
            <w:tcW w:w="421" w:type="dxa"/>
          </w:tcPr>
          <w:p w14:paraId="752536C2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2FB2AE6F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74DA98D6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012632A5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3171A2CF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6F7FA1E2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9320F6" w:rsidRPr="00905235" w14:paraId="73621080" w14:textId="77777777" w:rsidTr="00A56D82">
        <w:tc>
          <w:tcPr>
            <w:tcW w:w="421" w:type="dxa"/>
          </w:tcPr>
          <w:p w14:paraId="53EAA3C5" w14:textId="43C6FDE0" w:rsidR="009320F6" w:rsidRPr="00905235" w:rsidRDefault="00EE320C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6B99A829" w14:textId="4315C56D" w:rsidR="009320F6" w:rsidRPr="00905235" w:rsidRDefault="00EE320C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4" w:type="dxa"/>
          </w:tcPr>
          <w:p w14:paraId="00D526CF" w14:textId="04374EFC" w:rsidR="009320F6" w:rsidRPr="00905235" w:rsidRDefault="00EE320C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14:paraId="0C3E74B2" w14:textId="4D630FA1" w:rsidR="009320F6" w:rsidRPr="00905235" w:rsidRDefault="00EE320C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14:paraId="530F8B8F" w14:textId="0DAE5C76" w:rsidR="009320F6" w:rsidRPr="00905235" w:rsidRDefault="00EE320C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14:paraId="1669C973" w14:textId="164AB792" w:rsidR="009320F6" w:rsidRPr="00905235" w:rsidRDefault="00EE320C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</w:tr>
    </w:tbl>
    <w:p w14:paraId="141FE288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64241C4" w14:textId="77777777" w:rsid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56E1C52F" w14:textId="77777777" w:rsidR="000E738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E5672C5" w14:textId="77777777" w:rsidR="000E7385" w:rsidRPr="0090523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457DA91D" w14:textId="5CAEAD44" w:rsidR="009320F6" w:rsidRPr="00905235" w:rsidRDefault="00EE320C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Мектеп меңгерушісі</w:t>
      </w:r>
      <w:r w:rsidR="009320F6" w:rsidRPr="00905235">
        <w:rPr>
          <w:rFonts w:ascii="Times New Roman" w:hAnsi="Times New Roman" w:cs="Times New Roman"/>
          <w:b/>
          <w:sz w:val="28"/>
          <w:lang w:val="kk-KZ"/>
        </w:rPr>
        <w:t xml:space="preserve">                           </w:t>
      </w:r>
      <w:r w:rsidR="009320F6"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>Сурикова Е.А.</w:t>
      </w:r>
      <w:r w:rsidR="000E7385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14:paraId="00CD8432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75530A7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A38633D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0440807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CF4F1D2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BEDFA1A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DEE9221" w14:textId="77777777" w:rsidR="00690D87" w:rsidRDefault="00690D87" w:rsidP="009320F6">
      <w:pPr>
        <w:spacing w:after="0"/>
        <w:jc w:val="both"/>
      </w:pPr>
    </w:p>
    <w:sectPr w:rsidR="00690D87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A84"/>
    <w:rsid w:val="000E7385"/>
    <w:rsid w:val="001E0603"/>
    <w:rsid w:val="00690D87"/>
    <w:rsid w:val="007218B1"/>
    <w:rsid w:val="009320F6"/>
    <w:rsid w:val="00B25B8E"/>
    <w:rsid w:val="00C40A84"/>
    <w:rsid w:val="00EE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21CFC"/>
  <w15:chartTrackingRefBased/>
  <w15:docId w15:val="{324804E5-DF91-4B3E-BDB3-F4345FC29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E73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c0040.celinograd.aqmoedu.kz/arc/attach/561/13364469/oamdy_talyl_wps_office.docx" TargetMode="External"/><Relationship Id="rId4" Type="http://schemas.openxmlformats.org/officeDocument/2006/relationships/hyperlink" Target="https://sc0040.celinograd.aqmoedu.kz/arc/attach/561/13364469/oamdy_talyl_wps_office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USER</cp:lastModifiedBy>
  <cp:revision>6</cp:revision>
  <dcterms:created xsi:type="dcterms:W3CDTF">2025-03-11T07:25:00Z</dcterms:created>
  <dcterms:modified xsi:type="dcterms:W3CDTF">2025-04-08T04:25:00Z</dcterms:modified>
</cp:coreProperties>
</file>